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E87F0" w14:textId="77777777" w:rsidR="00D8482A" w:rsidRDefault="00D8482A" w:rsidP="00D8482A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14:paraId="575237D1" w14:textId="77777777" w:rsidR="00127643" w:rsidRPr="004D605E" w:rsidRDefault="00127643" w:rsidP="00127643">
      <w:pPr>
        <w:jc w:val="center"/>
        <w:rPr>
          <w:b/>
        </w:rPr>
      </w:pPr>
      <w:r w:rsidRPr="004D605E">
        <w:rPr>
          <w:b/>
        </w:rPr>
        <w:t>Общество с ограниченной ответственностью «Управляющая компания «</w:t>
      </w:r>
      <w:proofErr w:type="spellStart"/>
      <w:r w:rsidRPr="004D605E">
        <w:rPr>
          <w:b/>
        </w:rPr>
        <w:t>Уралэнерго</w:t>
      </w:r>
      <w:proofErr w:type="spellEnd"/>
      <w:r w:rsidRPr="004D605E">
        <w:rPr>
          <w:b/>
        </w:rPr>
        <w:t>»</w:t>
      </w:r>
    </w:p>
    <w:p w14:paraId="083440C5" w14:textId="77777777" w:rsidR="00127643" w:rsidRPr="004D605E" w:rsidRDefault="00127643" w:rsidP="00127643">
      <w:pPr>
        <w:jc w:val="center"/>
        <w:rPr>
          <w:b/>
        </w:rPr>
      </w:pPr>
      <w:r w:rsidRPr="004D605E">
        <w:rPr>
          <w:b/>
        </w:rPr>
        <w:t>ООО «УК «</w:t>
      </w:r>
      <w:proofErr w:type="spellStart"/>
      <w:r w:rsidRPr="004D605E">
        <w:rPr>
          <w:b/>
        </w:rPr>
        <w:t>Уралэнерго</w:t>
      </w:r>
      <w:proofErr w:type="spellEnd"/>
      <w:r w:rsidRPr="004D605E">
        <w:rPr>
          <w:b/>
        </w:rPr>
        <w:t>»</w:t>
      </w:r>
    </w:p>
    <w:p w14:paraId="57A571FF" w14:textId="77777777" w:rsidR="00127643" w:rsidRDefault="00127643" w:rsidP="00127643">
      <w:pPr>
        <w:rPr>
          <w:sz w:val="16"/>
          <w:szCs w:val="16"/>
        </w:rPr>
      </w:pPr>
      <w:r w:rsidRPr="004D605E">
        <w:rPr>
          <w:b/>
          <w:sz w:val="16"/>
          <w:szCs w:val="16"/>
        </w:rPr>
        <w:t xml:space="preserve">Юридический </w:t>
      </w:r>
      <w:proofErr w:type="gramStart"/>
      <w:r w:rsidRPr="004D605E">
        <w:rPr>
          <w:b/>
          <w:sz w:val="16"/>
          <w:szCs w:val="16"/>
        </w:rPr>
        <w:t>адрес:</w:t>
      </w:r>
      <w:r w:rsidRPr="004D605E">
        <w:rPr>
          <w:sz w:val="16"/>
          <w:szCs w:val="16"/>
        </w:rPr>
        <w:t xml:space="preserve">  426053</w:t>
      </w:r>
      <w:proofErr w:type="gramEnd"/>
      <w:r w:rsidRPr="004D605E">
        <w:rPr>
          <w:sz w:val="16"/>
          <w:szCs w:val="16"/>
        </w:rPr>
        <w:t>, Удмуртск</w:t>
      </w:r>
      <w:r>
        <w:rPr>
          <w:sz w:val="16"/>
          <w:szCs w:val="16"/>
        </w:rPr>
        <w:t xml:space="preserve">ая Республика, </w:t>
      </w:r>
      <w:r w:rsidRPr="004D605E">
        <w:rPr>
          <w:sz w:val="16"/>
          <w:szCs w:val="16"/>
        </w:rPr>
        <w:t xml:space="preserve"> г. Ижевск, </w:t>
      </w:r>
      <w:r>
        <w:rPr>
          <w:sz w:val="16"/>
          <w:szCs w:val="16"/>
        </w:rPr>
        <w:t xml:space="preserve"> </w:t>
      </w:r>
      <w:r w:rsidRPr="004D605E">
        <w:rPr>
          <w:sz w:val="16"/>
          <w:szCs w:val="16"/>
        </w:rPr>
        <w:t xml:space="preserve">ул. </w:t>
      </w:r>
      <w:proofErr w:type="spellStart"/>
      <w:r w:rsidRPr="004D605E">
        <w:rPr>
          <w:sz w:val="16"/>
          <w:szCs w:val="16"/>
        </w:rPr>
        <w:t>Салютовская</w:t>
      </w:r>
      <w:proofErr w:type="spellEnd"/>
      <w:r w:rsidRPr="004D605E">
        <w:rPr>
          <w:sz w:val="16"/>
          <w:szCs w:val="16"/>
        </w:rPr>
        <w:t xml:space="preserve">, д. 41, </w:t>
      </w:r>
      <w:proofErr w:type="spellStart"/>
      <w:r w:rsidRPr="004D605E">
        <w:rPr>
          <w:sz w:val="16"/>
          <w:szCs w:val="16"/>
        </w:rPr>
        <w:t>помещ</w:t>
      </w:r>
      <w:proofErr w:type="spellEnd"/>
      <w:r w:rsidRPr="004D605E">
        <w:rPr>
          <w:sz w:val="16"/>
          <w:szCs w:val="16"/>
        </w:rPr>
        <w:t>. 13</w:t>
      </w:r>
      <w:r>
        <w:rPr>
          <w:sz w:val="16"/>
          <w:szCs w:val="16"/>
        </w:rPr>
        <w:t xml:space="preserve">. </w:t>
      </w:r>
    </w:p>
    <w:p w14:paraId="011338D4" w14:textId="77777777" w:rsidR="00127643" w:rsidRPr="004D605E" w:rsidRDefault="00127643" w:rsidP="00127643">
      <w:pPr>
        <w:rPr>
          <w:sz w:val="16"/>
          <w:szCs w:val="16"/>
        </w:rPr>
      </w:pPr>
      <w:r w:rsidRPr="004D605E">
        <w:rPr>
          <w:b/>
          <w:sz w:val="16"/>
          <w:szCs w:val="16"/>
        </w:rPr>
        <w:t>Почтовый адрес:</w:t>
      </w:r>
      <w:r w:rsidRPr="004D605E">
        <w:rPr>
          <w:sz w:val="16"/>
          <w:szCs w:val="16"/>
        </w:rPr>
        <w:t xml:space="preserve"> 426053, Удмуртская Республика, </w:t>
      </w:r>
      <w:proofErr w:type="spellStart"/>
      <w:r w:rsidRPr="004D605E">
        <w:rPr>
          <w:sz w:val="16"/>
          <w:szCs w:val="16"/>
        </w:rPr>
        <w:t>г.Ижевск</w:t>
      </w:r>
      <w:proofErr w:type="spellEnd"/>
      <w:r w:rsidRPr="004D605E">
        <w:rPr>
          <w:sz w:val="16"/>
          <w:szCs w:val="16"/>
        </w:rPr>
        <w:t xml:space="preserve">, ул. </w:t>
      </w:r>
      <w:proofErr w:type="spellStart"/>
      <w:r w:rsidRPr="004D605E">
        <w:rPr>
          <w:sz w:val="16"/>
          <w:szCs w:val="16"/>
        </w:rPr>
        <w:t>Салютовская</w:t>
      </w:r>
      <w:proofErr w:type="spellEnd"/>
      <w:r w:rsidRPr="004D605E">
        <w:rPr>
          <w:sz w:val="16"/>
          <w:szCs w:val="16"/>
        </w:rPr>
        <w:t xml:space="preserve">, д.41, </w:t>
      </w:r>
      <w:proofErr w:type="spellStart"/>
      <w:r w:rsidRPr="004D605E">
        <w:rPr>
          <w:sz w:val="16"/>
          <w:szCs w:val="16"/>
        </w:rPr>
        <w:t>помещ</w:t>
      </w:r>
      <w:proofErr w:type="spellEnd"/>
      <w:r w:rsidRPr="004D605E">
        <w:rPr>
          <w:sz w:val="16"/>
          <w:szCs w:val="16"/>
        </w:rPr>
        <w:t>. 13</w:t>
      </w:r>
      <w:r>
        <w:rPr>
          <w:sz w:val="16"/>
          <w:szCs w:val="16"/>
        </w:rPr>
        <w:t xml:space="preserve">                                                                      </w:t>
      </w:r>
      <w:r w:rsidRPr="004D605E">
        <w:rPr>
          <w:b/>
          <w:sz w:val="16"/>
          <w:szCs w:val="16"/>
        </w:rPr>
        <w:t>ОГРН</w:t>
      </w:r>
      <w:r w:rsidRPr="004D605E">
        <w:rPr>
          <w:sz w:val="16"/>
          <w:szCs w:val="16"/>
        </w:rPr>
        <w:t xml:space="preserve"> 1121840005418 </w:t>
      </w:r>
      <w:r w:rsidRPr="004D605E">
        <w:rPr>
          <w:b/>
          <w:sz w:val="16"/>
          <w:szCs w:val="16"/>
        </w:rPr>
        <w:t>ИНН</w:t>
      </w:r>
      <w:r w:rsidRPr="004D605E">
        <w:rPr>
          <w:sz w:val="16"/>
          <w:szCs w:val="16"/>
        </w:rPr>
        <w:t xml:space="preserve"> 1840010380</w:t>
      </w:r>
      <w:r>
        <w:rPr>
          <w:sz w:val="16"/>
          <w:szCs w:val="16"/>
        </w:rPr>
        <w:t xml:space="preserve"> </w:t>
      </w:r>
      <w:r w:rsidRPr="004D605E">
        <w:rPr>
          <w:b/>
          <w:sz w:val="16"/>
          <w:szCs w:val="16"/>
        </w:rPr>
        <w:t>КПП</w:t>
      </w:r>
      <w:r w:rsidRPr="004D605E">
        <w:rPr>
          <w:sz w:val="16"/>
          <w:szCs w:val="16"/>
        </w:rPr>
        <w:t xml:space="preserve"> 184001001 (с 17.12.2021г.)</w:t>
      </w:r>
      <w:r>
        <w:rPr>
          <w:sz w:val="16"/>
          <w:szCs w:val="16"/>
        </w:rPr>
        <w:t xml:space="preserve"> </w:t>
      </w:r>
      <w:r w:rsidRPr="004D605E">
        <w:rPr>
          <w:sz w:val="16"/>
          <w:szCs w:val="16"/>
        </w:rPr>
        <w:t>Р/с 40702810029020002672</w:t>
      </w:r>
      <w:r>
        <w:rPr>
          <w:sz w:val="16"/>
          <w:szCs w:val="16"/>
        </w:rPr>
        <w:t xml:space="preserve"> </w:t>
      </w:r>
      <w:r w:rsidRPr="004D605E">
        <w:rPr>
          <w:sz w:val="16"/>
          <w:szCs w:val="16"/>
        </w:rPr>
        <w:t xml:space="preserve">ФИЛИАЛ "НИЖЕГОРОДСКИЙ" </w:t>
      </w:r>
      <w:r>
        <w:rPr>
          <w:sz w:val="16"/>
          <w:szCs w:val="16"/>
        </w:rPr>
        <w:t xml:space="preserve">               </w:t>
      </w:r>
      <w:r w:rsidRPr="004D605E">
        <w:rPr>
          <w:sz w:val="16"/>
          <w:szCs w:val="16"/>
        </w:rPr>
        <w:t>АО "АЛЬФА-БАНК"</w:t>
      </w:r>
      <w:r>
        <w:rPr>
          <w:sz w:val="16"/>
          <w:szCs w:val="16"/>
        </w:rPr>
        <w:t xml:space="preserve"> </w:t>
      </w:r>
      <w:r w:rsidRPr="004D605E">
        <w:rPr>
          <w:sz w:val="16"/>
          <w:szCs w:val="16"/>
        </w:rPr>
        <w:t>К/с 30101810200000000824</w:t>
      </w:r>
      <w:r>
        <w:rPr>
          <w:sz w:val="16"/>
          <w:szCs w:val="16"/>
        </w:rPr>
        <w:t xml:space="preserve">  </w:t>
      </w:r>
      <w:r w:rsidRPr="004D605E">
        <w:rPr>
          <w:sz w:val="16"/>
          <w:szCs w:val="16"/>
        </w:rPr>
        <w:t>БИК 042202824</w:t>
      </w:r>
    </w:p>
    <w:p w14:paraId="5977D3C9" w14:textId="77777777" w:rsidR="00127643" w:rsidRDefault="00127643" w:rsidP="00127643">
      <w:pPr>
        <w:pStyle w:val="1"/>
        <w:jc w:val="both"/>
        <w:rPr>
          <w:sz w:val="22"/>
          <w:szCs w:val="22"/>
        </w:rPr>
      </w:pPr>
    </w:p>
    <w:p w14:paraId="6504BDC1" w14:textId="676076A9" w:rsidR="00127643" w:rsidRPr="00CB48A5" w:rsidRDefault="00127643" w:rsidP="00127643">
      <w:pPr>
        <w:pStyle w:val="1"/>
      </w:pPr>
      <w:r>
        <w:rPr>
          <w:sz w:val="22"/>
          <w:szCs w:val="22"/>
        </w:rPr>
        <w:t xml:space="preserve">     И</w:t>
      </w:r>
      <w:r w:rsidRPr="00824DA6">
        <w:rPr>
          <w:sz w:val="22"/>
          <w:szCs w:val="22"/>
        </w:rPr>
        <w:t>звещение о проведении запроса котировок</w:t>
      </w:r>
      <w:r>
        <w:rPr>
          <w:sz w:val="22"/>
          <w:szCs w:val="22"/>
        </w:rPr>
        <w:t xml:space="preserve"> на </w:t>
      </w:r>
      <w:r>
        <w:t xml:space="preserve">приобретение </w:t>
      </w:r>
      <w:r>
        <w:t>торгового оборудования</w:t>
      </w:r>
    </w:p>
    <w:p w14:paraId="01F08476" w14:textId="36567F61" w:rsidR="00127643" w:rsidRPr="00A32C53" w:rsidRDefault="00127643" w:rsidP="00127643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 w:rsidRPr="00824DA6">
        <w:rPr>
          <w:sz w:val="22"/>
          <w:szCs w:val="22"/>
        </w:rPr>
        <w:t>№</w:t>
      </w:r>
      <w:r>
        <w:rPr>
          <w:sz w:val="22"/>
          <w:szCs w:val="22"/>
        </w:rPr>
        <w:t>202</w:t>
      </w:r>
      <w:r>
        <w:rPr>
          <w:sz w:val="22"/>
          <w:szCs w:val="22"/>
        </w:rPr>
        <w:t>5</w:t>
      </w:r>
      <w:r>
        <w:rPr>
          <w:sz w:val="22"/>
          <w:szCs w:val="22"/>
        </w:rPr>
        <w:t>/</w:t>
      </w:r>
      <w:r>
        <w:rPr>
          <w:sz w:val="22"/>
          <w:szCs w:val="22"/>
        </w:rPr>
        <w:t>04</w:t>
      </w:r>
    </w:p>
    <w:p w14:paraId="03165333" w14:textId="2C83B22E" w:rsidR="00127643" w:rsidRDefault="00127643" w:rsidP="00127643">
      <w:r>
        <w:t xml:space="preserve">  г. </w:t>
      </w:r>
      <w:r w:rsidRPr="00564040">
        <w:t>Ижевск</w:t>
      </w:r>
      <w:r>
        <w:tab/>
        <w:t xml:space="preserve"> </w:t>
      </w:r>
      <w:r>
        <w:tab/>
        <w:t xml:space="preserve">                                                                                           1</w:t>
      </w:r>
      <w:r>
        <w:t>9</w:t>
      </w:r>
      <w:r>
        <w:t xml:space="preserve"> </w:t>
      </w:r>
      <w:r>
        <w:t>марта</w:t>
      </w:r>
      <w:r w:rsidRPr="00CD38E7">
        <w:t xml:space="preserve"> </w:t>
      </w:r>
      <w:r>
        <w:t>202</w:t>
      </w:r>
      <w:r>
        <w:t>5</w:t>
      </w:r>
      <w:r w:rsidRPr="00CD38E7">
        <w:t>г.</w:t>
      </w:r>
    </w:p>
    <w:p w14:paraId="0A828514" w14:textId="77777777" w:rsidR="00127643" w:rsidRDefault="00127643" w:rsidP="00127643"/>
    <w:p w14:paraId="4C38078F" w14:textId="0AF5951E" w:rsidR="00127643" w:rsidRPr="00CB48A5" w:rsidRDefault="00127643" w:rsidP="00127643">
      <w:pPr>
        <w:rPr>
          <w:b/>
          <w:bCs/>
        </w:rPr>
      </w:pPr>
      <w:r w:rsidRPr="00564040">
        <w:t>1.</w:t>
      </w:r>
      <w:r w:rsidRPr="007E52AC">
        <w:t xml:space="preserve"> </w:t>
      </w:r>
      <w:r>
        <w:t>Общество с ограниченной ответственностью «</w:t>
      </w:r>
      <w:proofErr w:type="spellStart"/>
      <w:proofErr w:type="gramStart"/>
      <w:r>
        <w:t>УК«</w:t>
      </w:r>
      <w:proofErr w:type="gramEnd"/>
      <w:r>
        <w:t>Уралэнерго</w:t>
      </w:r>
      <w:proofErr w:type="spellEnd"/>
      <w:r>
        <w:t>» (далее – ООО «</w:t>
      </w:r>
      <w:proofErr w:type="spellStart"/>
      <w:r>
        <w:t>УК</w:t>
      </w:r>
      <w:r w:rsidRPr="00564040">
        <w:t>«Уралэнерго</w:t>
      </w:r>
      <w:proofErr w:type="spellEnd"/>
      <w:r w:rsidRPr="00564040">
        <w:t xml:space="preserve">», Заказчик, Организатор) настоящим приглашает юридических лиц и индивидуальных предпринимателей к участию в открытом запросе котировок </w:t>
      </w:r>
      <w:r w:rsidRPr="005C21B3">
        <w:rPr>
          <w:b/>
          <w:bCs/>
        </w:rPr>
        <w:t xml:space="preserve">на </w:t>
      </w:r>
      <w:r>
        <w:rPr>
          <w:b/>
          <w:bCs/>
        </w:rPr>
        <w:t xml:space="preserve">приобретение </w:t>
      </w:r>
      <w:r w:rsidR="0037218B">
        <w:rPr>
          <w:b/>
          <w:bCs/>
        </w:rPr>
        <w:t>торгового оборудования</w:t>
      </w:r>
      <w:r>
        <w:rPr>
          <w:b/>
          <w:bCs/>
        </w:rPr>
        <w:t>.</w:t>
      </w:r>
    </w:p>
    <w:p w14:paraId="1C86CD1D" w14:textId="77777777" w:rsidR="00127643" w:rsidRPr="00CB06D1" w:rsidRDefault="00127643" w:rsidP="00127643">
      <w:r w:rsidRPr="00CB06D1">
        <w:rPr>
          <w:b/>
        </w:rPr>
        <w:t xml:space="preserve">   </w:t>
      </w:r>
      <w:r w:rsidRPr="00CB06D1">
        <w:t xml:space="preserve">           Заказчик </w:t>
      </w:r>
      <w:proofErr w:type="gramStart"/>
      <w:r w:rsidRPr="00CB06D1">
        <w:t>–  Общество</w:t>
      </w:r>
      <w:proofErr w:type="gramEnd"/>
      <w:r w:rsidRPr="00CB06D1">
        <w:t xml:space="preserve"> с ограниченной ответственностью «</w:t>
      </w:r>
      <w:proofErr w:type="spellStart"/>
      <w:r w:rsidRPr="00CB06D1">
        <w:t>УК«Уралэнерго</w:t>
      </w:r>
      <w:proofErr w:type="spellEnd"/>
      <w:r w:rsidRPr="00CB06D1">
        <w:t>».</w:t>
      </w:r>
    </w:p>
    <w:p w14:paraId="7A77A2D4" w14:textId="77777777" w:rsidR="00127643" w:rsidRPr="006A4E9B" w:rsidRDefault="00127643" w:rsidP="00127643">
      <w:pPr>
        <w:shd w:val="clear" w:color="auto" w:fill="FFFFFF"/>
      </w:pPr>
      <w:bookmarkStart w:id="0" w:name="sub_280"/>
      <w:r w:rsidRPr="0099360E">
        <w:t>Контактный телефон</w:t>
      </w:r>
      <w:r w:rsidRPr="00564040">
        <w:t xml:space="preserve">: </w:t>
      </w:r>
      <w:r>
        <w:t>специалист по проведению торгов</w:t>
      </w:r>
      <w:r w:rsidRPr="00A306BB">
        <w:t xml:space="preserve"> </w:t>
      </w:r>
      <w:r>
        <w:t xml:space="preserve">Соловьева Татьяна Николаевна (3412), 70-00-73 доб. </w:t>
      </w:r>
      <w:proofErr w:type="gramStart"/>
      <w:r>
        <w:t xml:space="preserve">3216,  </w:t>
      </w:r>
      <w:r w:rsidRPr="00564040">
        <w:rPr>
          <w:lang w:val="en-US"/>
        </w:rPr>
        <w:t>e</w:t>
      </w:r>
      <w:r w:rsidRPr="006A4E9B">
        <w:t>-</w:t>
      </w:r>
      <w:r w:rsidRPr="00564040">
        <w:rPr>
          <w:lang w:val="en-US"/>
        </w:rPr>
        <w:t>mail</w:t>
      </w:r>
      <w:proofErr w:type="gramEnd"/>
      <w:r w:rsidRPr="006A4E9B">
        <w:t xml:space="preserve">:  </w:t>
      </w:r>
      <w:hyperlink r:id="rId7" w:history="1">
        <w:r>
          <w:rPr>
            <w:rStyle w:val="a9"/>
            <w:lang w:val="en-US"/>
          </w:rPr>
          <w:t>tsoloveva</w:t>
        </w:r>
        <w:r>
          <w:rPr>
            <w:rStyle w:val="a9"/>
          </w:rPr>
          <w:t>@</w:t>
        </w:r>
        <w:r>
          <w:rPr>
            <w:rStyle w:val="a9"/>
            <w:lang w:val="en-US"/>
          </w:rPr>
          <w:t>u</w:t>
        </w:r>
        <w:r>
          <w:rPr>
            <w:rStyle w:val="a9"/>
          </w:rPr>
          <w:t>-</w:t>
        </w:r>
        <w:r>
          <w:rPr>
            <w:rStyle w:val="a9"/>
            <w:lang w:val="en-US"/>
          </w:rPr>
          <w:t>energo</w:t>
        </w:r>
        <w:r>
          <w:rPr>
            <w:rStyle w:val="a9"/>
          </w:rPr>
          <w:t>.</w:t>
        </w:r>
        <w:proofErr w:type="spellStart"/>
        <w:r>
          <w:rPr>
            <w:rStyle w:val="a9"/>
            <w:lang w:val="en-US"/>
          </w:rPr>
          <w:t>ru</w:t>
        </w:r>
        <w:proofErr w:type="spellEnd"/>
      </w:hyperlink>
    </w:p>
    <w:p w14:paraId="5AAEA24A" w14:textId="77777777" w:rsidR="00127643" w:rsidRPr="00564040" w:rsidRDefault="00127643" w:rsidP="00127643">
      <w:pPr>
        <w:ind w:firstLine="708"/>
      </w:pPr>
      <w:bookmarkStart w:id="1" w:name="sub_1003"/>
      <w:bookmarkEnd w:id="0"/>
      <w:r w:rsidRPr="00564040">
        <w:t xml:space="preserve">2. </w:t>
      </w:r>
      <w:r w:rsidRPr="00564040">
        <w:rPr>
          <w:b/>
        </w:rPr>
        <w:t>Форма котировочной заявки</w:t>
      </w:r>
      <w:r w:rsidRPr="00564040">
        <w:t xml:space="preserve"> - в соответствии с </w:t>
      </w:r>
      <w:hyperlink w:anchor="sub_10000" w:history="1">
        <w:r w:rsidRPr="00564040">
          <w:rPr>
            <w:rStyle w:val="aa"/>
          </w:rPr>
          <w:t>Приложением №1</w:t>
        </w:r>
      </w:hyperlink>
      <w:r w:rsidRPr="00564040">
        <w:t xml:space="preserve"> к настоящему извещению. </w:t>
      </w:r>
    </w:p>
    <w:bookmarkEnd w:id="1"/>
    <w:p w14:paraId="7894D3B6" w14:textId="0C6DDF28" w:rsidR="00127643" w:rsidRDefault="00127643" w:rsidP="00127643">
      <w:r w:rsidRPr="00564040">
        <w:t>3.</w:t>
      </w:r>
      <w:r>
        <w:t xml:space="preserve"> </w:t>
      </w:r>
      <w:r w:rsidRPr="00564040">
        <w:rPr>
          <w:b/>
        </w:rPr>
        <w:t>Предмет договора</w:t>
      </w:r>
      <w:r w:rsidRPr="00564040">
        <w:t xml:space="preserve"> </w:t>
      </w:r>
      <w:proofErr w:type="gramStart"/>
      <w:r w:rsidRPr="00CD38E7">
        <w:t>–</w:t>
      </w:r>
      <w:r w:rsidRPr="00CD38E7">
        <w:rPr>
          <w:b/>
        </w:rPr>
        <w:t xml:space="preserve"> </w:t>
      </w:r>
      <w:r w:rsidRPr="005C21B3">
        <w:rPr>
          <w:b/>
          <w:bCs/>
        </w:rPr>
        <w:t xml:space="preserve"> </w:t>
      </w:r>
      <w:r>
        <w:rPr>
          <w:b/>
          <w:bCs/>
        </w:rPr>
        <w:t>приобретение</w:t>
      </w:r>
      <w:proofErr w:type="gramEnd"/>
      <w:r>
        <w:rPr>
          <w:b/>
          <w:bCs/>
        </w:rPr>
        <w:t xml:space="preserve"> </w:t>
      </w:r>
      <w:r w:rsidR="0037218B">
        <w:rPr>
          <w:b/>
          <w:bCs/>
        </w:rPr>
        <w:t>торгового оборудования</w:t>
      </w:r>
      <w:r w:rsidRPr="005C21B3">
        <w:rPr>
          <w:b/>
          <w:bCs/>
        </w:rPr>
        <w:t xml:space="preserve"> </w:t>
      </w:r>
      <w:r w:rsidRPr="00CD38E7">
        <w:t xml:space="preserve">в </w:t>
      </w:r>
      <w:r w:rsidRPr="006764D2">
        <w:t>Таблице №</w:t>
      </w:r>
      <w:r>
        <w:t xml:space="preserve"> </w:t>
      </w:r>
      <w:r w:rsidRPr="006764D2">
        <w:t>1.</w:t>
      </w:r>
    </w:p>
    <w:p w14:paraId="09647C51" w14:textId="77777777" w:rsidR="00C22678" w:rsidRDefault="00C22678" w:rsidP="00D8482A">
      <w:pPr>
        <w:jc w:val="center"/>
      </w:pPr>
    </w:p>
    <w:p w14:paraId="6F01D2CA" w14:textId="77777777" w:rsidR="005325DF" w:rsidRDefault="005325DF" w:rsidP="00D8482A">
      <w:pPr>
        <w:jc w:val="center"/>
      </w:pPr>
    </w:p>
    <w:p w14:paraId="34008565" w14:textId="48AF3F8A" w:rsidR="00D8482A" w:rsidRDefault="00D8482A" w:rsidP="00D8482A">
      <w:pPr>
        <w:jc w:val="center"/>
      </w:pPr>
    </w:p>
    <w:tbl>
      <w:tblPr>
        <w:tblW w:w="8720" w:type="dxa"/>
        <w:tblInd w:w="118" w:type="dxa"/>
        <w:tblLook w:val="04A0" w:firstRow="1" w:lastRow="0" w:firstColumn="1" w:lastColumn="0" w:noHBand="0" w:noVBand="1"/>
      </w:tblPr>
      <w:tblGrid>
        <w:gridCol w:w="3580"/>
        <w:gridCol w:w="3440"/>
        <w:gridCol w:w="1700"/>
      </w:tblGrid>
      <w:tr w:rsidR="008F35E9" w14:paraId="1A28C82E" w14:textId="77777777" w:rsidTr="006F251A">
        <w:trPr>
          <w:trHeight w:val="765"/>
        </w:trPr>
        <w:tc>
          <w:tcPr>
            <w:tcW w:w="3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0A50D5" w14:textId="77777777" w:rsidR="008F35E9" w:rsidRPr="006F251A" w:rsidRDefault="008F35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5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3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BA664" w14:textId="77777777" w:rsidR="008F35E9" w:rsidRPr="006F251A" w:rsidRDefault="008F35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5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B07D8" w14:textId="77777777" w:rsidR="008F35E9" w:rsidRPr="006F251A" w:rsidRDefault="008F35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5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</w:tr>
      <w:tr w:rsidR="008F35E9" w14:paraId="0A673A2F" w14:textId="77777777" w:rsidTr="006F251A">
        <w:trPr>
          <w:trHeight w:val="276"/>
        </w:trPr>
        <w:tc>
          <w:tcPr>
            <w:tcW w:w="3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456F7" w14:textId="77777777" w:rsidR="008F35E9" w:rsidRDefault="008F35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D91BCB" w14:textId="77777777" w:rsidR="008F35E9" w:rsidRDefault="008F35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C2153" w14:textId="77777777" w:rsidR="008F35E9" w:rsidRDefault="008F35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35E9" w14:paraId="6D8599F7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2FC610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GA00-0010688-7035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E1501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Горизонталь 30х15х688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87BE3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8F35E9" w14:paraId="356BA4A1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708527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GA00-0020921-7035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0FCB7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Диагональ 30х15х921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BC044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8F35E9" w14:paraId="20CBC657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7899A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GA00-0031070-7035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6E656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Подпятник 70 для интеграции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F41CB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8F35E9" w14:paraId="59D57B0C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4B6E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GA00-0250400-7035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A41DE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Стойка 2,5х70х4000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DBC17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8F35E9" w14:paraId="24CA6AFB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E5A24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GE03-0902000-7035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50EAB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Балка MGK 90х2000 для интеграции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065B3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8F35E9" w14:paraId="18027C84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6E8B1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GG00-0300800-7035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9890B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30х800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B546C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8F35E9" w14:paraId="7C3233BC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FA028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GG00-1000800-7035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FEDF4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100х800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8982A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8F35E9" w14:paraId="6243CF34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F7A125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GG00-3000800-7035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DC702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300х800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864E7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</w:tr>
      <w:tr w:rsidR="008F35E9" w14:paraId="5ACF690E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70DD33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GU40-0701020-0000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2C92B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Пластина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выравнивающая 70/2 для интеграции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C2FB7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8F35E9" w14:paraId="23BCE449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E154D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GU80-0000000-0001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4154B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Фиксатор балки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D4C8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</w:tr>
      <w:tr w:rsidR="008F35E9" w14:paraId="02C75148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E8004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GU81-0900000-7035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1D57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Фиксатор стойки 90 к балке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74964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8F35E9" w14:paraId="36277565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5E35D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GV60-0010100-0001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04712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Анкер клиновой М10х100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357AE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8F35E9" w14:paraId="0C06216F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F6C9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GV60-1008030-0001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5F94F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Винт с шестигранной головкой ГОСТ Р ИСО 4017 - М8х30-5.6-A2F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BA095D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</w:tr>
      <w:tr w:rsidR="008F35E9" w14:paraId="04DBC8F2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3D6156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GV60-1008045-0001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BFB0E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Винт с шестигранной головкой ГОСТ Р ИСО 4017 - М8х45-5.6-A2F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6B279F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8F35E9" w14:paraId="72E6464D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98A5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GV60-1008090-0001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4DCA5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Винт с шестигранной головкой ГОСТ Р ИСО 4017 - М8х90-5.6-A2F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14C3B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8F35E9" w14:paraId="7908BB6B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3F422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GV60-3008000-0001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96F15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Гайка шестигранная нормальная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самостопорящаяся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ГОСТ ISO 7040-M8-5-A2F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72AFB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</w:tr>
      <w:tr w:rsidR="008F35E9" w14:paraId="574C862F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AE8B6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LA00-0902700-7035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E7D3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Стойка 90х2700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74EF3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8F35E9" w14:paraId="77806B2F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A4F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LB00-1100500-7035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9AD82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База 110х500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25840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8F35E9" w14:paraId="46F6BD97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9CE56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LC00-3001000-7035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9A005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Стенка задняя базовая 300х1000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1CC679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8F35E9" w14:paraId="60C9FD8A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41516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LC01-4001000-7035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9AE8F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Стенка задняя 400х1000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A54F4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8F35E9" w14:paraId="2D4C9749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107C5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LC02-4001000-7035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FBE78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Стенка задняя RL 400х1000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BAF4C2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</w:tr>
      <w:tr w:rsidR="008F35E9" w14:paraId="1CFAB4E3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49911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LF01-0020660-7035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81214E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двухсторонний базовый 660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E77830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8F35E9" w14:paraId="714380C8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A2E3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LF02-0000400-7035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C1EA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полки сетчатой 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1576C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F35E9" w14:paraId="2FF5A4D9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05B7D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LF02-0000500-7035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2AB4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полки сетчатой 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230C3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8F35E9" w14:paraId="5DE9B0F5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1E3FB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LF02-0200500-7035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41B82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Кронштейн полки сетчатой 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FFF80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8F35E9" w14:paraId="7F884A79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369093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LG00-5001000-7035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554FB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500х1000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AA0B81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8F35E9" w14:paraId="5C3AD270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DF27A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LG13-4001000-7035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092A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сетчатая 400х1000 усиленная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857BE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F35E9" w14:paraId="0A508213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7F84A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LG13-5001000-7035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D146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сетчатая 500х1000 усиленная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4DEB4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8F35E9" w14:paraId="47D14A68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ACED8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LK00-0391000-0000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E1A4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39х1000 прозрачный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3A9AE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8F35E9" w14:paraId="5645B6AC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205B96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LK01-0391000-0000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6613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полки сетчатой 39x1000 прозрачный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D092C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8F35E9" w14:paraId="1A6BC739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DCE95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LM00-2000500-7035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B0BC3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Делитель корзины LM00 и В3.55 навесной 205х500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F0552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</w:tr>
      <w:tr w:rsidR="008F35E9" w14:paraId="6DC5FB86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6A488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LM00-2050100-7035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2D28A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Корзина навесная 205х500х1000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3EFDF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8F35E9" w14:paraId="01687C59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F48C0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LR00-0401000-7035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6DE5D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Штанга 40х20, 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D9636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F35E9" w14:paraId="62594FD5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716EF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LS00-0751000-7035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795EF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Ограждение переднее 75х1000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FFBF44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8F35E9" w14:paraId="6A08E36D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88273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LS15-0751000-7035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12C53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Ограждение переднее полки сетчатой 75х1000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E4EFC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</w:tr>
      <w:tr w:rsidR="008F35E9" w14:paraId="2D9CA601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9AA2E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UK02-6039096-0000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2A1E4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корзины 39х965, 60° прозрачный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99958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8F35E9" w14:paraId="06CAE1FE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993074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UM08-5000900-7035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E4C5E8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База с колесами для корзин UM12 500х900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9212E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F35E9" w14:paraId="75BCBC1B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4C7F8D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UM12-3650090-7035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6197F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Корзина штабелируемая 360х500х900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CC560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8F35E9" w14:paraId="2C08306C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94C8C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US31-0050125-7035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A70B4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Крюк-дуга на стенку RL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254B2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8F35E9" w14:paraId="062CA7FB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65E19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US52-0050200-0005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CE22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Крюк 5х200 с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ценникодержателем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4BB26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</w:tr>
      <w:tr w:rsidR="008F35E9" w14:paraId="593F8C63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4EF5E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UT43-0400500-7035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FE946" w14:textId="77777777" w:rsidR="008F35E9" w:rsidRDefault="008F35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Разделитель 30х15, 500 на штангу 40х20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513A5" w14:textId="77777777" w:rsidR="008F35E9" w:rsidRDefault="008F35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8F35E9" w14:paraId="1A33B7B2" w14:textId="77777777" w:rsidTr="008F35E9">
        <w:trPr>
          <w:trHeight w:val="76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9DEF" w14:textId="77777777" w:rsidR="008F35E9" w:rsidRPr="008F35E9" w:rsidRDefault="008F35E9">
            <w:pPr>
              <w:rPr>
                <w:rFonts w:ascii="Calibri" w:hAnsi="Calibri" w:cs="Calibri"/>
                <w:b/>
                <w:color w:val="000000"/>
                <w:sz w:val="36"/>
                <w:szCs w:val="36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D037" w14:textId="77777777" w:rsidR="008F35E9" w:rsidRDefault="008F35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8128" w14:textId="77777777" w:rsidR="008F35E9" w:rsidRDefault="008F35E9">
            <w:pPr>
              <w:rPr>
                <w:sz w:val="20"/>
                <w:szCs w:val="20"/>
              </w:rPr>
            </w:pPr>
          </w:p>
        </w:tc>
      </w:tr>
    </w:tbl>
    <w:p w14:paraId="5AE60140" w14:textId="1F0BC376" w:rsidR="0037218B" w:rsidRDefault="0037218B" w:rsidP="0037218B">
      <w:r w:rsidRPr="00DF5129">
        <w:rPr>
          <w:b/>
        </w:rPr>
        <w:t xml:space="preserve">Предполагаемая дата заключения договора: </w:t>
      </w:r>
      <w:r>
        <w:t>март</w:t>
      </w:r>
      <w:r>
        <w:t xml:space="preserve"> 202</w:t>
      </w:r>
      <w:r>
        <w:t>5</w:t>
      </w:r>
      <w:r>
        <w:t>.</w:t>
      </w:r>
    </w:p>
    <w:p w14:paraId="44CAD1B0" w14:textId="1004F741" w:rsidR="0037218B" w:rsidRPr="00DF5129" w:rsidRDefault="0037218B" w:rsidP="0037218B">
      <w:r w:rsidRPr="00E61EC9">
        <w:rPr>
          <w:b/>
        </w:rPr>
        <w:t xml:space="preserve">Срок </w:t>
      </w:r>
      <w:proofErr w:type="gramStart"/>
      <w:r w:rsidRPr="00E61EC9">
        <w:rPr>
          <w:b/>
        </w:rPr>
        <w:t>поставки:</w:t>
      </w:r>
      <w:r>
        <w:t>.</w:t>
      </w:r>
      <w:proofErr w:type="gramEnd"/>
      <w:r>
        <w:t xml:space="preserve"> До 20.04.2025г.</w:t>
      </w:r>
    </w:p>
    <w:p w14:paraId="33DB13D2" w14:textId="77777777" w:rsidR="0037218B" w:rsidRPr="00C03219" w:rsidRDefault="0037218B" w:rsidP="0037218B">
      <w:pPr>
        <w:tabs>
          <w:tab w:val="left" w:pos="3480"/>
        </w:tabs>
      </w:pPr>
      <w:r>
        <w:rPr>
          <w:b/>
        </w:rPr>
        <w:t xml:space="preserve">4. Место поставки: </w:t>
      </w:r>
      <w:r>
        <w:t>г. Ижевск</w:t>
      </w:r>
    </w:p>
    <w:p w14:paraId="769432AE" w14:textId="77777777" w:rsidR="0037218B" w:rsidRPr="00564040" w:rsidRDefault="0037218B" w:rsidP="0037218B">
      <w:pPr>
        <w:tabs>
          <w:tab w:val="left" w:pos="3480"/>
        </w:tabs>
      </w:pPr>
      <w:r w:rsidRPr="00A45A4E">
        <w:t xml:space="preserve">5. </w:t>
      </w:r>
      <w:r w:rsidRPr="00A45A4E">
        <w:rPr>
          <w:b/>
        </w:rPr>
        <w:t>Цена должна включать</w:t>
      </w:r>
      <w:r w:rsidRPr="00A45A4E">
        <w:t>: Все расходы Поставщика, в том числе материалы, командировочные расходы</w:t>
      </w:r>
      <w:r w:rsidRPr="00133758">
        <w:t xml:space="preserve">, оплата транспортных услуг, погрузка, разгрузка товара, страхование, уплату налогов и других обязательных платежей, а также любые иные расходы, которые могут возникнуть </w:t>
      </w:r>
      <w:r>
        <w:t xml:space="preserve">у Поставщика </w:t>
      </w:r>
      <w:r w:rsidRPr="00133758">
        <w:t>при</w:t>
      </w:r>
      <w:r w:rsidRPr="00564040">
        <w:t xml:space="preserve"> выполнении обязательств по договору. Цена должна быть указана в рублях.</w:t>
      </w:r>
    </w:p>
    <w:p w14:paraId="2E6943C9" w14:textId="77777777" w:rsidR="0037218B" w:rsidRPr="006B6CE8" w:rsidRDefault="0037218B" w:rsidP="0037218B">
      <w:pPr>
        <w:shd w:val="clear" w:color="auto" w:fill="FFFFFF"/>
        <w:rPr>
          <w:rFonts w:ascii="Segoe UI" w:hAnsi="Segoe UI" w:cs="Segoe UI"/>
          <w:color w:val="000000"/>
          <w:sz w:val="21"/>
          <w:szCs w:val="21"/>
        </w:rPr>
      </w:pPr>
      <w:bookmarkStart w:id="2" w:name="sub_1007"/>
      <w:r w:rsidRPr="00564040">
        <w:t xml:space="preserve">6. </w:t>
      </w:r>
      <w:r w:rsidRPr="00564040">
        <w:rPr>
          <w:b/>
        </w:rPr>
        <w:t>Место подачи котировочных заявок</w:t>
      </w:r>
      <w:r>
        <w:t>:</w:t>
      </w:r>
      <w:r w:rsidRPr="00564040">
        <w:t xml:space="preserve"> в письменном виде</w:t>
      </w:r>
      <w:r>
        <w:t xml:space="preserve"> </w:t>
      </w:r>
      <w:r w:rsidRPr="00564040">
        <w:t>– 426053,</w:t>
      </w:r>
      <w:r>
        <w:t xml:space="preserve"> г. Ижевск ул. </w:t>
      </w:r>
      <w:proofErr w:type="spellStart"/>
      <w:r>
        <w:t>Салютовская</w:t>
      </w:r>
      <w:proofErr w:type="spellEnd"/>
      <w:r>
        <w:t>, 41, 2</w:t>
      </w:r>
      <w:r w:rsidRPr="00A04412">
        <w:t>-</w:t>
      </w:r>
      <w:r>
        <w:t xml:space="preserve">й этаж, финансовый департамент, </w:t>
      </w:r>
      <w:r w:rsidRPr="00564040">
        <w:t>в форме электронного документа</w:t>
      </w:r>
      <w:r>
        <w:t xml:space="preserve"> – </w:t>
      </w:r>
      <w:r>
        <w:rPr>
          <w:lang w:val="en-US"/>
        </w:rPr>
        <w:t>e</w:t>
      </w:r>
      <w:r w:rsidRPr="00A04412">
        <w:t>-</w:t>
      </w:r>
      <w:r>
        <w:rPr>
          <w:lang w:val="en-US"/>
        </w:rPr>
        <w:t>mail</w:t>
      </w:r>
      <w:r w:rsidRPr="00A04412">
        <w:t>:</w:t>
      </w:r>
      <w:r w:rsidRPr="00564040">
        <w:t xml:space="preserve"> </w:t>
      </w:r>
      <w:hyperlink r:id="rId8" w:history="1">
        <w:r>
          <w:rPr>
            <w:rStyle w:val="a9"/>
            <w:lang w:val="en-US"/>
          </w:rPr>
          <w:t>tsoloveva</w:t>
        </w:r>
        <w:r>
          <w:rPr>
            <w:rStyle w:val="a9"/>
          </w:rPr>
          <w:t>@</w:t>
        </w:r>
        <w:r>
          <w:rPr>
            <w:rStyle w:val="a9"/>
            <w:lang w:val="en-US"/>
          </w:rPr>
          <w:t>u</w:t>
        </w:r>
        <w:r>
          <w:rPr>
            <w:rStyle w:val="a9"/>
          </w:rPr>
          <w:t>-</w:t>
        </w:r>
        <w:r>
          <w:rPr>
            <w:rStyle w:val="a9"/>
            <w:lang w:val="en-US"/>
          </w:rPr>
          <w:t>energo</w:t>
        </w:r>
        <w:r>
          <w:rPr>
            <w:rStyle w:val="a9"/>
          </w:rPr>
          <w:t>.</w:t>
        </w:r>
        <w:proofErr w:type="spellStart"/>
        <w:r>
          <w:rPr>
            <w:rStyle w:val="a9"/>
            <w:lang w:val="en-US"/>
          </w:rPr>
          <w:t>ru</w:t>
        </w:r>
        <w:proofErr w:type="spellEnd"/>
      </w:hyperlink>
      <w:r w:rsidRPr="009A3CC8">
        <w:t xml:space="preserve"> </w:t>
      </w:r>
      <w:r>
        <w:t xml:space="preserve"> </w:t>
      </w:r>
      <w:r w:rsidRPr="00564040">
        <w:t>(для заявок в электронном виде – сканы с подписью и печатью</w:t>
      </w:r>
      <w:r>
        <w:t xml:space="preserve"> плюс экземпляр в формате </w:t>
      </w:r>
      <w:r>
        <w:rPr>
          <w:lang w:val="en-US"/>
        </w:rPr>
        <w:t>Word</w:t>
      </w:r>
      <w:r w:rsidRPr="00564040">
        <w:t>).</w:t>
      </w:r>
    </w:p>
    <w:p w14:paraId="175A3231" w14:textId="77777777" w:rsidR="0037218B" w:rsidRPr="00564040" w:rsidRDefault="0037218B" w:rsidP="0037218B">
      <w:pPr>
        <w:rPr>
          <w:b/>
        </w:rPr>
      </w:pPr>
      <w:bookmarkStart w:id="3" w:name="sub_1008"/>
      <w:bookmarkEnd w:id="2"/>
      <w:r w:rsidRPr="00564040">
        <w:t xml:space="preserve">7. </w:t>
      </w:r>
      <w:r w:rsidRPr="00564040">
        <w:rPr>
          <w:b/>
        </w:rPr>
        <w:t>Срок подачи котировочных заявок:</w:t>
      </w:r>
    </w:p>
    <w:p w14:paraId="7A442FCE" w14:textId="6B88FCCF" w:rsidR="0037218B" w:rsidRPr="00564040" w:rsidRDefault="0037218B" w:rsidP="0037218B">
      <w:bookmarkStart w:id="4" w:name="sub_10081"/>
      <w:bookmarkEnd w:id="3"/>
      <w:r w:rsidRPr="00564040">
        <w:t>а) дата и время начала подачи котировочных заявок, как в письменном виде, так и в ф</w:t>
      </w:r>
      <w:r>
        <w:t xml:space="preserve">орме электронного документа </w:t>
      </w:r>
      <w:r w:rsidRPr="00051F32">
        <w:rPr>
          <w:b/>
          <w:highlight w:val="yellow"/>
        </w:rPr>
        <w:t>с</w:t>
      </w:r>
      <w:r>
        <w:rPr>
          <w:b/>
          <w:highlight w:val="yellow"/>
        </w:rPr>
        <w:t xml:space="preserve"> </w:t>
      </w:r>
      <w:r>
        <w:rPr>
          <w:b/>
          <w:highlight w:val="yellow"/>
        </w:rPr>
        <w:t>10</w:t>
      </w:r>
      <w:r w:rsidRPr="00051F32">
        <w:rPr>
          <w:b/>
          <w:highlight w:val="yellow"/>
        </w:rPr>
        <w:t>.</w:t>
      </w:r>
      <w:r>
        <w:rPr>
          <w:b/>
          <w:highlight w:val="yellow"/>
        </w:rPr>
        <w:t>0</w:t>
      </w:r>
      <w:r w:rsidRPr="00051F32">
        <w:rPr>
          <w:b/>
          <w:highlight w:val="yellow"/>
        </w:rPr>
        <w:t xml:space="preserve">0 час. </w:t>
      </w:r>
      <w:r>
        <w:rPr>
          <w:b/>
          <w:highlight w:val="yellow"/>
        </w:rPr>
        <w:t xml:space="preserve"> 1</w:t>
      </w:r>
      <w:r>
        <w:rPr>
          <w:b/>
          <w:highlight w:val="yellow"/>
        </w:rPr>
        <w:t>9</w:t>
      </w:r>
      <w:r>
        <w:rPr>
          <w:b/>
          <w:highlight w:val="yellow"/>
        </w:rPr>
        <w:t xml:space="preserve"> </w:t>
      </w:r>
      <w:r>
        <w:rPr>
          <w:b/>
          <w:highlight w:val="yellow"/>
        </w:rPr>
        <w:t>марта</w:t>
      </w:r>
      <w:r>
        <w:rPr>
          <w:b/>
          <w:highlight w:val="yellow"/>
        </w:rPr>
        <w:t xml:space="preserve"> 202</w:t>
      </w:r>
      <w:r>
        <w:rPr>
          <w:b/>
          <w:highlight w:val="yellow"/>
        </w:rPr>
        <w:t>5</w:t>
      </w:r>
      <w:r w:rsidRPr="00051F32">
        <w:rPr>
          <w:b/>
          <w:highlight w:val="yellow"/>
        </w:rPr>
        <w:t xml:space="preserve"> года</w:t>
      </w:r>
      <w:r w:rsidRPr="00CD38E7">
        <w:t>;</w:t>
      </w:r>
    </w:p>
    <w:p w14:paraId="24EADFE8" w14:textId="3DCE79B8" w:rsidR="0037218B" w:rsidRPr="00564040" w:rsidRDefault="0037218B" w:rsidP="0037218B">
      <w:bookmarkStart w:id="5" w:name="sub_10082"/>
      <w:bookmarkEnd w:id="4"/>
      <w:r w:rsidRPr="00A536C3">
        <w:t xml:space="preserve">б) дата и время окончания подачи котировочных заявок, как в письменном виде, так и в форме электронного документа </w:t>
      </w:r>
      <w:r w:rsidRPr="00FF3D4E">
        <w:t xml:space="preserve">– </w:t>
      </w:r>
      <w:r w:rsidRPr="00A34997">
        <w:rPr>
          <w:b/>
          <w:highlight w:val="yellow"/>
        </w:rPr>
        <w:t xml:space="preserve">до </w:t>
      </w:r>
      <w:r>
        <w:rPr>
          <w:b/>
          <w:highlight w:val="yellow"/>
        </w:rPr>
        <w:t>17</w:t>
      </w:r>
      <w:r w:rsidRPr="00A34997">
        <w:rPr>
          <w:b/>
          <w:highlight w:val="yellow"/>
        </w:rPr>
        <w:t>.</w:t>
      </w:r>
      <w:r>
        <w:rPr>
          <w:b/>
          <w:highlight w:val="yellow"/>
        </w:rPr>
        <w:t>0</w:t>
      </w:r>
      <w:r w:rsidRPr="00A34997">
        <w:rPr>
          <w:b/>
          <w:highlight w:val="yellow"/>
        </w:rPr>
        <w:t>0</w:t>
      </w:r>
      <w:r w:rsidRPr="00051F32">
        <w:rPr>
          <w:b/>
          <w:highlight w:val="yellow"/>
        </w:rPr>
        <w:t xml:space="preserve"> час. </w:t>
      </w:r>
      <w:r>
        <w:rPr>
          <w:b/>
          <w:highlight w:val="yellow"/>
        </w:rPr>
        <w:t>24</w:t>
      </w:r>
      <w:r>
        <w:rPr>
          <w:b/>
          <w:highlight w:val="yellow"/>
        </w:rPr>
        <w:t xml:space="preserve"> </w:t>
      </w:r>
      <w:r>
        <w:rPr>
          <w:b/>
          <w:highlight w:val="yellow"/>
        </w:rPr>
        <w:t>марта</w:t>
      </w:r>
      <w:r>
        <w:rPr>
          <w:b/>
          <w:highlight w:val="yellow"/>
        </w:rPr>
        <w:t xml:space="preserve"> 202</w:t>
      </w:r>
      <w:r>
        <w:rPr>
          <w:b/>
          <w:highlight w:val="yellow"/>
        </w:rPr>
        <w:t>5</w:t>
      </w:r>
      <w:r w:rsidRPr="00051F32">
        <w:rPr>
          <w:b/>
          <w:highlight w:val="yellow"/>
        </w:rPr>
        <w:t xml:space="preserve"> года</w:t>
      </w:r>
      <w:r w:rsidRPr="00051F32">
        <w:rPr>
          <w:highlight w:val="yellow"/>
        </w:rPr>
        <w:t>.</w:t>
      </w:r>
    </w:p>
    <w:bookmarkEnd w:id="5"/>
    <w:p w14:paraId="619C9AAD" w14:textId="77777777" w:rsidR="0037218B" w:rsidRPr="00564040" w:rsidRDefault="0037218B" w:rsidP="0037218B">
      <w:r w:rsidRPr="00564040">
        <w:lastRenderedPageBreak/>
        <w:t xml:space="preserve">Прием котировочных заявок, как в письменном виде, так и в форме электронного документа осуществляется </w:t>
      </w:r>
      <w:r>
        <w:t>представителем</w:t>
      </w:r>
      <w:r w:rsidRPr="00564040">
        <w:t xml:space="preserve"> Заказчика, в рабочие дни </w:t>
      </w:r>
      <w:r>
        <w:t xml:space="preserve">с понедельника </w:t>
      </w:r>
      <w:r w:rsidRPr="00564040">
        <w:t>по пятницу с 08-30</w:t>
      </w:r>
      <w:r>
        <w:t xml:space="preserve"> </w:t>
      </w:r>
      <w:r w:rsidRPr="00564040">
        <w:t>ч. до 17-</w:t>
      </w:r>
      <w:r>
        <w:t>0</w:t>
      </w:r>
      <w:r w:rsidRPr="00564040">
        <w:t xml:space="preserve">0 ч. </w:t>
      </w:r>
      <w:bookmarkStart w:id="6" w:name="sub_1009"/>
    </w:p>
    <w:p w14:paraId="4FE6BF0E" w14:textId="77777777" w:rsidR="0037218B" w:rsidRDefault="0037218B" w:rsidP="0037218B">
      <w:pPr>
        <w:ind w:firstLine="708"/>
      </w:pPr>
      <w:r w:rsidRPr="00564040">
        <w:t xml:space="preserve">8. </w:t>
      </w:r>
      <w:bookmarkStart w:id="7" w:name="sub_1010"/>
      <w:bookmarkEnd w:id="6"/>
      <w:r w:rsidRPr="00424C94">
        <w:rPr>
          <w:b/>
        </w:rPr>
        <w:t>Способ и сроки оплаты</w:t>
      </w:r>
      <w:r w:rsidRPr="007917D2">
        <w:rPr>
          <w:b/>
        </w:rPr>
        <w:t>:</w:t>
      </w:r>
      <w:r w:rsidRPr="007917D2">
        <w:t xml:space="preserve"> </w:t>
      </w:r>
      <w:r>
        <w:t>Оплата з</w:t>
      </w:r>
      <w:r w:rsidRPr="008E1A50">
        <w:t xml:space="preserve">а поставленный товар производится путем перечисления Заказчиком денежных средств на расчетный счет Поставщика </w:t>
      </w:r>
      <w:r>
        <w:t xml:space="preserve">или иным способом, не запрещенным действующим законодательством. </w:t>
      </w:r>
    </w:p>
    <w:p w14:paraId="681C5873" w14:textId="77777777" w:rsidR="0037218B" w:rsidRDefault="0037218B" w:rsidP="0037218B">
      <w:pPr>
        <w:ind w:firstLine="708"/>
      </w:pPr>
      <w:r>
        <w:t>Предоплата 50% от суммы закупа. Остаток в размере 50% в течение 5 дней после приёмки оборудования.</w:t>
      </w:r>
    </w:p>
    <w:p w14:paraId="4106A7C5" w14:textId="4C801116" w:rsidR="0037218B" w:rsidRPr="001F4C3D" w:rsidRDefault="0037218B" w:rsidP="0037218B">
      <w:pPr>
        <w:ind w:firstLine="708"/>
        <w:rPr>
          <w:u w:val="single"/>
        </w:rPr>
      </w:pPr>
      <w:r w:rsidRPr="00564040">
        <w:t xml:space="preserve">9. </w:t>
      </w:r>
      <w:bookmarkEnd w:id="7"/>
      <w:r w:rsidRPr="00757C0B">
        <w:rPr>
          <w:b/>
        </w:rPr>
        <w:t>Договор должен быть подписан:</w:t>
      </w:r>
    </w:p>
    <w:p w14:paraId="375EF846" w14:textId="77777777" w:rsidR="0037218B" w:rsidRPr="00564040" w:rsidRDefault="0037218B" w:rsidP="0037218B">
      <w:r w:rsidRPr="00564040">
        <w:t>- Победителем запроса котировок в течение 2-х (</w:t>
      </w:r>
      <w:r w:rsidRPr="00564040">
        <w:rPr>
          <w:caps/>
        </w:rPr>
        <w:t>д</w:t>
      </w:r>
      <w:r w:rsidRPr="00564040">
        <w:t>вух) дней со дня передачи такому участнику проекта Договора;</w:t>
      </w:r>
    </w:p>
    <w:p w14:paraId="516768C0" w14:textId="77777777" w:rsidR="0037218B" w:rsidRPr="00564040" w:rsidRDefault="0037218B" w:rsidP="0037218B">
      <w:r>
        <w:t xml:space="preserve">- </w:t>
      </w:r>
      <w:r w:rsidRPr="00564040">
        <w:t>Участником размещения заказа, котировочной заявке которого присвоено второе место (в случае уклонения победителя в проведении запроса котировок цен от заключения Договора) - в течение 2-х (</w:t>
      </w:r>
      <w:r w:rsidRPr="00564040">
        <w:rPr>
          <w:caps/>
        </w:rPr>
        <w:t>д</w:t>
      </w:r>
      <w:r w:rsidRPr="00564040">
        <w:t>вух) дней со дня передачи такому участнику проекта Договора;</w:t>
      </w:r>
    </w:p>
    <w:p w14:paraId="072A66FE" w14:textId="77777777" w:rsidR="0037218B" w:rsidRPr="00564040" w:rsidRDefault="0037218B" w:rsidP="0037218B">
      <w:r w:rsidRPr="00564040">
        <w:t>- Единственным Участником размещения заказа - в течение 2-х (</w:t>
      </w:r>
      <w:r w:rsidRPr="00564040">
        <w:rPr>
          <w:caps/>
        </w:rPr>
        <w:t>д</w:t>
      </w:r>
      <w:r w:rsidRPr="00564040">
        <w:t>вух) дней со дня передачи такому участнику проекта Договора.</w:t>
      </w:r>
    </w:p>
    <w:p w14:paraId="00BDDE91" w14:textId="77777777" w:rsidR="0037218B" w:rsidRPr="00B71E93" w:rsidRDefault="0037218B" w:rsidP="0037218B">
      <w:bookmarkStart w:id="8" w:name="sub_1011"/>
      <w:r w:rsidRPr="00564040">
        <w:t xml:space="preserve">10. </w:t>
      </w:r>
      <w:bookmarkEnd w:id="8"/>
      <w:r w:rsidRPr="00B71E93">
        <w:tab/>
        <w:t>Условия исполнения Договора, указанные в котировочной заявке, должны соответствовать условиям исполнения Договора, предусмотренным настоящим запросом котировок.</w:t>
      </w:r>
    </w:p>
    <w:p w14:paraId="0F100E4F" w14:textId="77777777" w:rsidR="0037218B" w:rsidRPr="00B71E93" w:rsidRDefault="0037218B" w:rsidP="0037218B">
      <w:r w:rsidRPr="00B71E93">
        <w:t>1</w:t>
      </w:r>
      <w:r>
        <w:t>1</w:t>
      </w:r>
      <w:r w:rsidRPr="00B71E93">
        <w:t>.</w:t>
      </w:r>
      <w:r w:rsidRPr="00B71E93">
        <w:tab/>
        <w:t>Участник размещения заказа вправе подать только одну котировочную заявку, как в письменном виде, так и в форме электронного документа, внесение изменений в которую не допускается.</w:t>
      </w:r>
    </w:p>
    <w:p w14:paraId="7601B7ED" w14:textId="77777777" w:rsidR="0037218B" w:rsidRPr="00B71E93" w:rsidRDefault="0037218B" w:rsidP="0037218B">
      <w:r w:rsidRPr="00B71E93">
        <w:t>Котировочная заявка должна сохранять свое действие в течение не менее 30 дней со дня окончания срока подачи котировочных заявок.</w:t>
      </w:r>
    </w:p>
    <w:p w14:paraId="3AF9F286" w14:textId="77777777" w:rsidR="0037218B" w:rsidRPr="00B71E93" w:rsidRDefault="0037218B" w:rsidP="0037218B">
      <w:r>
        <w:t>12</w:t>
      </w:r>
      <w:r w:rsidRPr="00B71E93">
        <w:t>.</w:t>
      </w:r>
      <w:r w:rsidRPr="00B71E93">
        <w:tab/>
        <w:t>Поданная в срок, указанный в пункте 7 настоящего извещения о проведении запроса котировок, котировочная заявка, как в письменном виде, так и в форме электронного документа регистрируется Заказчиком.</w:t>
      </w:r>
    </w:p>
    <w:p w14:paraId="21D9E4CF" w14:textId="77777777" w:rsidR="0037218B" w:rsidRPr="00B71E93" w:rsidRDefault="0037218B" w:rsidP="0037218B">
      <w:r>
        <w:t>13</w:t>
      </w:r>
      <w:r w:rsidRPr="00B71E93">
        <w:t>.</w:t>
      </w:r>
      <w:r w:rsidRPr="00B71E93">
        <w:tab/>
        <w:t xml:space="preserve"> Проведение переговоров между Заказчиком и участником размещения заказа в отношении поданной им котировочной заявки, как в письменном виде, так и в форме электронного документа не допускается.</w:t>
      </w:r>
    </w:p>
    <w:p w14:paraId="3F2BA2C7" w14:textId="77777777" w:rsidR="0037218B" w:rsidRPr="00B71E93" w:rsidRDefault="0037218B" w:rsidP="0037218B">
      <w:r>
        <w:t>14</w:t>
      </w:r>
      <w:r w:rsidRPr="00B71E93">
        <w:t>.</w:t>
      </w:r>
      <w:r w:rsidRPr="00B71E93">
        <w:tab/>
        <w:t>Котировочные заявки, как в письменном виде, так и в форме электронного документа, поданные после времени и даты окончания срока подачи котировочных заявок, указанного в пункте 7 настоящего извещения, не рассматриваются и по желанию участника размещения заказа могут быть ему возвращены.</w:t>
      </w:r>
    </w:p>
    <w:p w14:paraId="0810945F" w14:textId="77777777" w:rsidR="0037218B" w:rsidRPr="00B71E93" w:rsidRDefault="0037218B" w:rsidP="0037218B">
      <w:r>
        <w:t>15</w:t>
      </w:r>
      <w:r w:rsidRPr="00B71E93">
        <w:t>.</w:t>
      </w:r>
      <w:r w:rsidRPr="00B71E93">
        <w:tab/>
        <w:t>Победителем в проведении запроса котировок признается участник размещения заказа, подавший котировочную заявку, которая отвечает всем требованиям, установленным в настоящем извещении о проведении запроса котировок, и в которой указана наиболее низкая цена Договора, предложенная участником размещения заказа, а также финансовое состояние которого будет признано наиболее надежным.</w:t>
      </w:r>
    </w:p>
    <w:p w14:paraId="7F18BF73" w14:textId="77777777" w:rsidR="0037218B" w:rsidRPr="00B71E93" w:rsidRDefault="0037218B" w:rsidP="0037218B">
      <w:r>
        <w:t>16</w:t>
      </w:r>
      <w:r w:rsidRPr="00B71E93">
        <w:t>.</w:t>
      </w:r>
      <w:r w:rsidRPr="00B71E93">
        <w:tab/>
        <w:t>При предложении наиболее низкой цены Договора и иных равных условий договора несколькими участниками размещения заказа победителем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14:paraId="73758ECB" w14:textId="77777777" w:rsidR="0037218B" w:rsidRPr="00B71E93" w:rsidRDefault="0037218B" w:rsidP="0037218B">
      <w:r>
        <w:t>17</w:t>
      </w:r>
      <w:r w:rsidRPr="00B71E93">
        <w:t>.</w:t>
      </w:r>
      <w:r w:rsidRPr="00B71E93">
        <w:tab/>
        <w:t xml:space="preserve">Заказчик оставляет за собой право выбрать победителем другого участника, который не предложил наиболее низкую цену, в случаях, когда в отношении участника, предложившего </w:t>
      </w:r>
      <w:proofErr w:type="gramStart"/>
      <w:r w:rsidRPr="00B71E93">
        <w:t>более низкую цену</w:t>
      </w:r>
      <w:proofErr w:type="gramEnd"/>
      <w:r w:rsidRPr="00B71E93">
        <w:t xml:space="preserve"> имеются суды в качестве ответчика, неоконченные исполнительные производства, негативные отзывы со стороны прочих контрагентов.</w:t>
      </w:r>
    </w:p>
    <w:p w14:paraId="7FF3F0DC" w14:textId="77777777" w:rsidR="0037218B" w:rsidRPr="00B71E93" w:rsidRDefault="0037218B" w:rsidP="0037218B">
      <w:r>
        <w:t>18</w:t>
      </w:r>
      <w:r w:rsidRPr="00B71E93">
        <w:t>.</w:t>
      </w:r>
      <w:r w:rsidRPr="00B71E93">
        <w:tab/>
        <w:t xml:space="preserve">После окончания срока подачи котировочных заявок Заказчик вправе объявить процедуру переторжки (регулирования цены в форме </w:t>
      </w:r>
      <w:proofErr w:type="spellStart"/>
      <w:r w:rsidRPr="00B71E93">
        <w:t>редукциона</w:t>
      </w:r>
      <w:proofErr w:type="spellEnd"/>
      <w:r w:rsidRPr="00B71E93">
        <w:t>) среди участников запроса котировок, заявки которых соответствуют требованиям закупочной документации. В случае проведения переторжки участники запроса котировок о дате, времени и порядку проведения переторжки будут проинформированы дополнительно.</w:t>
      </w:r>
    </w:p>
    <w:p w14:paraId="4C6C3683" w14:textId="77777777" w:rsidR="0037218B" w:rsidRPr="00B71E93" w:rsidRDefault="0037218B" w:rsidP="0037218B">
      <w:r w:rsidRPr="00B71E93">
        <w:t xml:space="preserve">Участники размещения заказа вправе после окончания сбора котировочных заявок самостоятельно запросить проведение процедуры переторжки. Запрос о проведении </w:t>
      </w:r>
      <w:r w:rsidRPr="00B71E93">
        <w:lastRenderedPageBreak/>
        <w:t xml:space="preserve">процедуры переторжки следует направлять на </w:t>
      </w:r>
      <w:proofErr w:type="spellStart"/>
      <w:r w:rsidRPr="00B71E93">
        <w:t>e-mail</w:t>
      </w:r>
      <w:proofErr w:type="spellEnd"/>
      <w:r w:rsidRPr="00B71E93">
        <w:t>: tender@u-energo.ru в срок до 11-00 час. в первый рабочий день, следующий за днем окончания подачи котировочных заявок.</w:t>
      </w:r>
    </w:p>
    <w:p w14:paraId="6E740C8A" w14:textId="77777777" w:rsidR="0037218B" w:rsidRPr="00B71E93" w:rsidRDefault="0037218B" w:rsidP="0037218B">
      <w:r>
        <w:t>19</w:t>
      </w:r>
      <w:r w:rsidRPr="00B71E93">
        <w:t>.</w:t>
      </w:r>
      <w:r w:rsidRPr="00B71E93">
        <w:tab/>
        <w:t>К участникам размещения заказа предъявляются требования об отсутствии сведений об участнике размещения заказа в реестре недобросовестных поставщиков, а также по соблюдению положительной финансовой дисциплины во взаимоотношениях с компанией.</w:t>
      </w:r>
    </w:p>
    <w:p w14:paraId="7511F8E0" w14:textId="77777777" w:rsidR="0037218B" w:rsidRDefault="0037218B" w:rsidP="0037218B">
      <w:r>
        <w:t>20</w:t>
      </w:r>
      <w:r w:rsidRPr="00B71E93">
        <w:t>.</w:t>
      </w:r>
      <w:r w:rsidRPr="00B71E93">
        <w:tab/>
        <w:t>Каждый участник размещения заказа предупрежден об ответственности за уклонение от подписания Договора, ненадлежащее исполнение Договора, в том числе, в виде внесения такого участника в «черный список» на официальном сайте проведения Заказчиком закупки.</w:t>
      </w:r>
    </w:p>
    <w:p w14:paraId="4D1AEB2D" w14:textId="77777777" w:rsidR="00116B6A" w:rsidRDefault="00116B6A" w:rsidP="00D8482A">
      <w:pPr>
        <w:jc w:val="center"/>
        <w:rPr>
          <w:sz w:val="18"/>
          <w:szCs w:val="18"/>
        </w:rPr>
      </w:pPr>
    </w:p>
    <w:sectPr w:rsidR="00116B6A" w:rsidSect="0096446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BC598" w14:textId="77777777" w:rsidR="005775FA" w:rsidRDefault="005775FA">
      <w:r>
        <w:separator/>
      </w:r>
    </w:p>
  </w:endnote>
  <w:endnote w:type="continuationSeparator" w:id="0">
    <w:p w14:paraId="7AD612C5" w14:textId="77777777" w:rsidR="005775FA" w:rsidRDefault="0057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ED0E8" w14:textId="77777777" w:rsidR="005775FA" w:rsidRDefault="005775FA">
      <w:r>
        <w:separator/>
      </w:r>
    </w:p>
  </w:footnote>
  <w:footnote w:type="continuationSeparator" w:id="0">
    <w:p w14:paraId="09A762BD" w14:textId="77777777" w:rsidR="005775FA" w:rsidRDefault="00577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2A"/>
    <w:rsid w:val="000058A9"/>
    <w:rsid w:val="00014718"/>
    <w:rsid w:val="00023B0C"/>
    <w:rsid w:val="00034713"/>
    <w:rsid w:val="00050918"/>
    <w:rsid w:val="000524BD"/>
    <w:rsid w:val="00057896"/>
    <w:rsid w:val="000739B6"/>
    <w:rsid w:val="00080F58"/>
    <w:rsid w:val="00087845"/>
    <w:rsid w:val="000A0F58"/>
    <w:rsid w:val="000A1FD0"/>
    <w:rsid w:val="000B27C3"/>
    <w:rsid w:val="000B6357"/>
    <w:rsid w:val="000C2682"/>
    <w:rsid w:val="000C5597"/>
    <w:rsid w:val="000C72AE"/>
    <w:rsid w:val="000D4C9B"/>
    <w:rsid w:val="000D6770"/>
    <w:rsid w:val="000D7A5E"/>
    <w:rsid w:val="000E3ADF"/>
    <w:rsid w:val="000E4CDD"/>
    <w:rsid w:val="000E7F64"/>
    <w:rsid w:val="000F38C1"/>
    <w:rsid w:val="000F3BA9"/>
    <w:rsid w:val="00102BAD"/>
    <w:rsid w:val="00116B6A"/>
    <w:rsid w:val="00127643"/>
    <w:rsid w:val="00136BF5"/>
    <w:rsid w:val="00142132"/>
    <w:rsid w:val="001627BA"/>
    <w:rsid w:val="00177EE6"/>
    <w:rsid w:val="001A1850"/>
    <w:rsid w:val="001B05F5"/>
    <w:rsid w:val="001C5BA7"/>
    <w:rsid w:val="001D50DC"/>
    <w:rsid w:val="001E3E84"/>
    <w:rsid w:val="001E533C"/>
    <w:rsid w:val="001F1889"/>
    <w:rsid w:val="002010DB"/>
    <w:rsid w:val="00201769"/>
    <w:rsid w:val="0021552F"/>
    <w:rsid w:val="00221A84"/>
    <w:rsid w:val="00246E23"/>
    <w:rsid w:val="002505A5"/>
    <w:rsid w:val="00255EB7"/>
    <w:rsid w:val="00267FFC"/>
    <w:rsid w:val="00274F16"/>
    <w:rsid w:val="00282DE6"/>
    <w:rsid w:val="002850D7"/>
    <w:rsid w:val="002A1F32"/>
    <w:rsid w:val="002A4BC9"/>
    <w:rsid w:val="002D5928"/>
    <w:rsid w:val="00300F17"/>
    <w:rsid w:val="00304E5B"/>
    <w:rsid w:val="00366A8C"/>
    <w:rsid w:val="0037218B"/>
    <w:rsid w:val="0038736A"/>
    <w:rsid w:val="0039778E"/>
    <w:rsid w:val="003B15F2"/>
    <w:rsid w:val="003D5A75"/>
    <w:rsid w:val="00404E24"/>
    <w:rsid w:val="00407238"/>
    <w:rsid w:val="00433422"/>
    <w:rsid w:val="00437C97"/>
    <w:rsid w:val="004537FB"/>
    <w:rsid w:val="004565E6"/>
    <w:rsid w:val="00462B63"/>
    <w:rsid w:val="00466082"/>
    <w:rsid w:val="00471756"/>
    <w:rsid w:val="00472BB9"/>
    <w:rsid w:val="004B5700"/>
    <w:rsid w:val="004C763F"/>
    <w:rsid w:val="004D14EB"/>
    <w:rsid w:val="004E15D6"/>
    <w:rsid w:val="004E7701"/>
    <w:rsid w:val="00515577"/>
    <w:rsid w:val="00527266"/>
    <w:rsid w:val="005325DF"/>
    <w:rsid w:val="0054028B"/>
    <w:rsid w:val="0055677A"/>
    <w:rsid w:val="00562A71"/>
    <w:rsid w:val="00571543"/>
    <w:rsid w:val="00573A1A"/>
    <w:rsid w:val="00574714"/>
    <w:rsid w:val="005775FA"/>
    <w:rsid w:val="00596052"/>
    <w:rsid w:val="005B514C"/>
    <w:rsid w:val="005B51D2"/>
    <w:rsid w:val="005D01B8"/>
    <w:rsid w:val="005E5C18"/>
    <w:rsid w:val="005F20A8"/>
    <w:rsid w:val="005F2FC6"/>
    <w:rsid w:val="0065208C"/>
    <w:rsid w:val="00663797"/>
    <w:rsid w:val="00667D4D"/>
    <w:rsid w:val="006A030E"/>
    <w:rsid w:val="006D6541"/>
    <w:rsid w:val="006E1DC6"/>
    <w:rsid w:val="006E2DC9"/>
    <w:rsid w:val="006F0BF7"/>
    <w:rsid w:val="006F251A"/>
    <w:rsid w:val="00712481"/>
    <w:rsid w:val="0073775A"/>
    <w:rsid w:val="007377F5"/>
    <w:rsid w:val="00737D15"/>
    <w:rsid w:val="0075383B"/>
    <w:rsid w:val="00756ACE"/>
    <w:rsid w:val="007624D2"/>
    <w:rsid w:val="00765E79"/>
    <w:rsid w:val="00775616"/>
    <w:rsid w:val="007A3C1E"/>
    <w:rsid w:val="007D6EA6"/>
    <w:rsid w:val="007F1324"/>
    <w:rsid w:val="007F5485"/>
    <w:rsid w:val="00802691"/>
    <w:rsid w:val="00803E91"/>
    <w:rsid w:val="00806BB6"/>
    <w:rsid w:val="00813D99"/>
    <w:rsid w:val="00814190"/>
    <w:rsid w:val="008311C6"/>
    <w:rsid w:val="00833F48"/>
    <w:rsid w:val="00834723"/>
    <w:rsid w:val="008411FB"/>
    <w:rsid w:val="00857A04"/>
    <w:rsid w:val="00863667"/>
    <w:rsid w:val="008A259D"/>
    <w:rsid w:val="008A6122"/>
    <w:rsid w:val="008D3D67"/>
    <w:rsid w:val="008D4818"/>
    <w:rsid w:val="008E10B7"/>
    <w:rsid w:val="008F35E9"/>
    <w:rsid w:val="008F61A8"/>
    <w:rsid w:val="008F6729"/>
    <w:rsid w:val="009376C9"/>
    <w:rsid w:val="00937CBC"/>
    <w:rsid w:val="00943AC8"/>
    <w:rsid w:val="0094684A"/>
    <w:rsid w:val="00964463"/>
    <w:rsid w:val="00967CF3"/>
    <w:rsid w:val="009A2832"/>
    <w:rsid w:val="009C2B19"/>
    <w:rsid w:val="009D56B7"/>
    <w:rsid w:val="00A37B1C"/>
    <w:rsid w:val="00A4034A"/>
    <w:rsid w:val="00A448EE"/>
    <w:rsid w:val="00A46ACD"/>
    <w:rsid w:val="00A729AC"/>
    <w:rsid w:val="00A73C3C"/>
    <w:rsid w:val="00A8313A"/>
    <w:rsid w:val="00A8495C"/>
    <w:rsid w:val="00A84D7C"/>
    <w:rsid w:val="00A86AE7"/>
    <w:rsid w:val="00A918C6"/>
    <w:rsid w:val="00A9482C"/>
    <w:rsid w:val="00A95829"/>
    <w:rsid w:val="00A95B75"/>
    <w:rsid w:val="00AA1496"/>
    <w:rsid w:val="00AA2174"/>
    <w:rsid w:val="00AB15E2"/>
    <w:rsid w:val="00AB3729"/>
    <w:rsid w:val="00AD769A"/>
    <w:rsid w:val="00AE0075"/>
    <w:rsid w:val="00B069B1"/>
    <w:rsid w:val="00B25AFB"/>
    <w:rsid w:val="00B40CE2"/>
    <w:rsid w:val="00B60E6F"/>
    <w:rsid w:val="00B620C1"/>
    <w:rsid w:val="00B700BB"/>
    <w:rsid w:val="00B77501"/>
    <w:rsid w:val="00B81817"/>
    <w:rsid w:val="00BA147B"/>
    <w:rsid w:val="00BC0B95"/>
    <w:rsid w:val="00BD6B20"/>
    <w:rsid w:val="00BE2442"/>
    <w:rsid w:val="00BE30C5"/>
    <w:rsid w:val="00BE3E5B"/>
    <w:rsid w:val="00BF1C07"/>
    <w:rsid w:val="00C02337"/>
    <w:rsid w:val="00C05805"/>
    <w:rsid w:val="00C14052"/>
    <w:rsid w:val="00C22678"/>
    <w:rsid w:val="00C53626"/>
    <w:rsid w:val="00C76F80"/>
    <w:rsid w:val="00C771F0"/>
    <w:rsid w:val="00CB0B0D"/>
    <w:rsid w:val="00CB2D18"/>
    <w:rsid w:val="00CD3A5F"/>
    <w:rsid w:val="00CE6A07"/>
    <w:rsid w:val="00CF627E"/>
    <w:rsid w:val="00D0056F"/>
    <w:rsid w:val="00D328D7"/>
    <w:rsid w:val="00D35FF6"/>
    <w:rsid w:val="00D77372"/>
    <w:rsid w:val="00D77ED6"/>
    <w:rsid w:val="00D8482A"/>
    <w:rsid w:val="00D85A4F"/>
    <w:rsid w:val="00D93A60"/>
    <w:rsid w:val="00D9422A"/>
    <w:rsid w:val="00DA0328"/>
    <w:rsid w:val="00DA6328"/>
    <w:rsid w:val="00DB53C0"/>
    <w:rsid w:val="00DB7283"/>
    <w:rsid w:val="00DE5A3B"/>
    <w:rsid w:val="00E02A16"/>
    <w:rsid w:val="00E1140C"/>
    <w:rsid w:val="00E17BEC"/>
    <w:rsid w:val="00E23BE6"/>
    <w:rsid w:val="00E412B3"/>
    <w:rsid w:val="00E530C2"/>
    <w:rsid w:val="00E744EA"/>
    <w:rsid w:val="00E7571C"/>
    <w:rsid w:val="00E769D4"/>
    <w:rsid w:val="00E80D8B"/>
    <w:rsid w:val="00E8337C"/>
    <w:rsid w:val="00E8464B"/>
    <w:rsid w:val="00E84905"/>
    <w:rsid w:val="00E90A7D"/>
    <w:rsid w:val="00E90D1F"/>
    <w:rsid w:val="00EA32F7"/>
    <w:rsid w:val="00EA4062"/>
    <w:rsid w:val="00EA5B9D"/>
    <w:rsid w:val="00EB5E32"/>
    <w:rsid w:val="00EC69AC"/>
    <w:rsid w:val="00ED6CEF"/>
    <w:rsid w:val="00EE0DCC"/>
    <w:rsid w:val="00F265FA"/>
    <w:rsid w:val="00F3525C"/>
    <w:rsid w:val="00F36AB8"/>
    <w:rsid w:val="00F40E8B"/>
    <w:rsid w:val="00F51307"/>
    <w:rsid w:val="00F94B09"/>
    <w:rsid w:val="00FC5674"/>
    <w:rsid w:val="00FD028F"/>
    <w:rsid w:val="00FD0F95"/>
    <w:rsid w:val="00FD218C"/>
    <w:rsid w:val="00FD3BEB"/>
    <w:rsid w:val="00FD5FAC"/>
    <w:rsid w:val="00F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F5118"/>
  <w15:docId w15:val="{B426123B-09B4-4771-930C-66D2295B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8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643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8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link w:val="a5"/>
    <w:rsid w:val="00D8482A"/>
    <w:rPr>
      <w:sz w:val="20"/>
      <w:szCs w:val="20"/>
    </w:rPr>
  </w:style>
  <w:style w:type="character" w:customStyle="1" w:styleId="a5">
    <w:name w:val="Текст сноски Знак"/>
    <w:link w:val="a4"/>
    <w:rsid w:val="00D8482A"/>
    <w:rPr>
      <w:lang w:val="ru-RU" w:eastAsia="ru-RU" w:bidi="ar-SA"/>
    </w:rPr>
  </w:style>
  <w:style w:type="character" w:styleId="a6">
    <w:name w:val="footnote reference"/>
    <w:rsid w:val="00D8482A"/>
    <w:rPr>
      <w:vertAlign w:val="superscript"/>
    </w:rPr>
  </w:style>
  <w:style w:type="paragraph" w:styleId="a7">
    <w:name w:val="Balloon Text"/>
    <w:basedOn w:val="a"/>
    <w:link w:val="a8"/>
    <w:rsid w:val="001E53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E53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27643"/>
    <w:rPr>
      <w:b/>
      <w:sz w:val="24"/>
    </w:rPr>
  </w:style>
  <w:style w:type="character" w:styleId="a9">
    <w:name w:val="Hyperlink"/>
    <w:rsid w:val="00127643"/>
    <w:rPr>
      <w:color w:val="0000FF"/>
      <w:u w:val="single"/>
    </w:rPr>
  </w:style>
  <w:style w:type="character" w:customStyle="1" w:styleId="aa">
    <w:name w:val="Гипертекстовая ссылка"/>
    <w:rsid w:val="00127643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oloveva@u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soloveva@u-energ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E8B7-F06E-4F27-A341-0E70D94D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U-energo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dsmirnyagina</dc:creator>
  <cp:lastModifiedBy>Соловьева Татьяна Н.</cp:lastModifiedBy>
  <cp:revision>27</cp:revision>
  <cp:lastPrinted>2015-06-08T07:01:00Z</cp:lastPrinted>
  <dcterms:created xsi:type="dcterms:W3CDTF">2021-11-19T05:31:00Z</dcterms:created>
  <dcterms:modified xsi:type="dcterms:W3CDTF">2025-03-19T05:32:00Z</dcterms:modified>
</cp:coreProperties>
</file>